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86" w:rsidRDefault="009C5A86" w:rsidP="009C5A8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9C5A86" w:rsidTr="003C464C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A86" w:rsidRPr="007311BA" w:rsidRDefault="009C5A86" w:rsidP="003C464C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9C5A86" w:rsidRDefault="009C5A86" w:rsidP="003C464C">
            <w:pPr>
              <w:jc w:val="center"/>
              <w:rPr>
                <w:b/>
                <w:lang w:val="uk-UA"/>
              </w:rPr>
            </w:pPr>
          </w:p>
        </w:tc>
      </w:tr>
      <w:tr w:rsidR="009C5A86" w:rsidTr="003C464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A86" w:rsidRDefault="009C5A86" w:rsidP="003C464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A86" w:rsidRPr="00236EE5" w:rsidRDefault="009C5A86" w:rsidP="003C464C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A86" w:rsidRPr="00236EE5" w:rsidRDefault="009C5A86" w:rsidP="003C464C">
            <w:pPr>
              <w:rPr>
                <w:lang w:val="uk-UA"/>
              </w:rPr>
            </w:pPr>
            <w:proofErr w:type="spellStart"/>
            <w:r w:rsidRPr="009C5A86">
              <w:rPr>
                <w:sz w:val="28"/>
                <w:szCs w:val="28"/>
              </w:rPr>
              <w:t>Реконструкція</w:t>
            </w:r>
            <w:proofErr w:type="spellEnd"/>
            <w:r w:rsidRPr="009C5A86">
              <w:rPr>
                <w:sz w:val="28"/>
                <w:szCs w:val="28"/>
              </w:rPr>
              <w:t xml:space="preserve"> </w:t>
            </w:r>
            <w:proofErr w:type="spellStart"/>
            <w:r w:rsidRPr="009C5A86">
              <w:rPr>
                <w:sz w:val="28"/>
                <w:szCs w:val="28"/>
              </w:rPr>
              <w:t>об’єктів</w:t>
            </w:r>
            <w:proofErr w:type="spellEnd"/>
            <w:r w:rsidRPr="009C5A86">
              <w:rPr>
                <w:sz w:val="28"/>
                <w:szCs w:val="28"/>
              </w:rPr>
              <w:t xml:space="preserve"> </w:t>
            </w:r>
            <w:proofErr w:type="spellStart"/>
            <w:r w:rsidRPr="009C5A86">
              <w:rPr>
                <w:sz w:val="28"/>
                <w:szCs w:val="28"/>
              </w:rPr>
              <w:t>житлово-комунального</w:t>
            </w:r>
            <w:proofErr w:type="spellEnd"/>
            <w:r w:rsidRPr="009C5A86">
              <w:rPr>
                <w:sz w:val="28"/>
                <w:szCs w:val="28"/>
              </w:rPr>
              <w:t xml:space="preserve"> </w:t>
            </w:r>
            <w:proofErr w:type="spellStart"/>
            <w:r w:rsidRPr="009C5A86">
              <w:rPr>
                <w:sz w:val="28"/>
                <w:szCs w:val="28"/>
              </w:rPr>
              <w:t>господарства</w:t>
            </w:r>
            <w:proofErr w:type="spellEnd"/>
            <w:r w:rsidRPr="009C5A86">
              <w:rPr>
                <w:sz w:val="28"/>
                <w:szCs w:val="28"/>
              </w:rPr>
              <w:t xml:space="preserve">: </w:t>
            </w:r>
            <w:proofErr w:type="spellStart"/>
            <w:r w:rsidRPr="009C5A86">
              <w:rPr>
                <w:sz w:val="28"/>
                <w:szCs w:val="28"/>
              </w:rPr>
              <w:t>влаштування</w:t>
            </w:r>
            <w:proofErr w:type="spellEnd"/>
            <w:r w:rsidRPr="009C5A86">
              <w:rPr>
                <w:sz w:val="28"/>
                <w:szCs w:val="28"/>
              </w:rPr>
              <w:t xml:space="preserve"> </w:t>
            </w:r>
            <w:proofErr w:type="spellStart"/>
            <w:r w:rsidRPr="009C5A86">
              <w:rPr>
                <w:sz w:val="28"/>
                <w:szCs w:val="28"/>
              </w:rPr>
              <w:t>пандусів</w:t>
            </w:r>
            <w:proofErr w:type="spellEnd"/>
            <w:r w:rsidRPr="009C5A86">
              <w:rPr>
                <w:sz w:val="28"/>
                <w:szCs w:val="28"/>
              </w:rPr>
              <w:t xml:space="preserve"> до </w:t>
            </w:r>
            <w:proofErr w:type="spellStart"/>
            <w:r w:rsidRPr="009C5A86">
              <w:rPr>
                <w:sz w:val="28"/>
                <w:szCs w:val="28"/>
              </w:rPr>
              <w:t>житлового</w:t>
            </w:r>
            <w:proofErr w:type="spellEnd"/>
            <w:r w:rsidRPr="009C5A86">
              <w:rPr>
                <w:sz w:val="28"/>
                <w:szCs w:val="28"/>
              </w:rPr>
              <w:t xml:space="preserve"> </w:t>
            </w:r>
            <w:proofErr w:type="spellStart"/>
            <w:r w:rsidRPr="009C5A86">
              <w:rPr>
                <w:sz w:val="28"/>
                <w:szCs w:val="28"/>
              </w:rPr>
              <w:t>будинку</w:t>
            </w:r>
            <w:proofErr w:type="spellEnd"/>
            <w:r w:rsidRPr="009C5A86">
              <w:rPr>
                <w:sz w:val="28"/>
                <w:szCs w:val="28"/>
              </w:rPr>
              <w:t xml:space="preserve"> за </w:t>
            </w:r>
            <w:proofErr w:type="spellStart"/>
            <w:r w:rsidRPr="009C5A86">
              <w:rPr>
                <w:sz w:val="28"/>
                <w:szCs w:val="28"/>
              </w:rPr>
              <w:t>адресою</w:t>
            </w:r>
            <w:proofErr w:type="spellEnd"/>
            <w:r w:rsidRPr="009C5A86">
              <w:rPr>
                <w:sz w:val="28"/>
                <w:szCs w:val="28"/>
              </w:rPr>
              <w:t xml:space="preserve">: вул.Ковпака,67, п.1 </w:t>
            </w:r>
            <w:proofErr w:type="spellStart"/>
            <w:r w:rsidRPr="009C5A86">
              <w:rPr>
                <w:sz w:val="28"/>
                <w:szCs w:val="28"/>
              </w:rPr>
              <w:t>м.Суми</w:t>
            </w:r>
            <w:proofErr w:type="spellEnd"/>
          </w:p>
        </w:tc>
      </w:tr>
      <w:tr w:rsidR="009C5A86" w:rsidTr="003C464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A86" w:rsidRDefault="009C5A86" w:rsidP="003C464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A86" w:rsidRPr="00236EE5" w:rsidRDefault="009C5A86" w:rsidP="003C464C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A86" w:rsidRDefault="009C5A86" w:rsidP="003C464C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9C5A86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9C5A86">
              <w:rPr>
                <w:sz w:val="28"/>
                <w:szCs w:val="28"/>
                <w:lang w:val="uk-UA"/>
              </w:rPr>
              <w:t xml:space="preserve"> </w:t>
            </w:r>
            <w:r w:rsidRPr="009C5A86">
              <w:rPr>
                <w:b/>
                <w:sz w:val="28"/>
                <w:szCs w:val="28"/>
                <w:lang w:val="uk-UA"/>
              </w:rPr>
              <w:t xml:space="preserve">влаштування пандусів до житлового будинку за </w:t>
            </w:r>
            <w:proofErr w:type="spellStart"/>
            <w:r w:rsidRPr="009C5A86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9C5A86">
              <w:rPr>
                <w:b/>
                <w:sz w:val="28"/>
                <w:szCs w:val="28"/>
                <w:lang w:val="uk-UA"/>
              </w:rPr>
              <w:t xml:space="preserve">: вул.Ковпака,67, п.1 </w:t>
            </w:r>
            <w:proofErr w:type="spellStart"/>
            <w:r w:rsidRPr="009C5A86">
              <w:rPr>
                <w:b/>
                <w:sz w:val="28"/>
                <w:szCs w:val="28"/>
                <w:lang w:val="uk-UA"/>
              </w:rPr>
              <w:t>м.Суми</w:t>
            </w:r>
            <w:proofErr w:type="spellEnd"/>
            <w:r w:rsidRPr="009C5A86">
              <w:rPr>
                <w:sz w:val="28"/>
                <w:szCs w:val="28"/>
                <w:lang w:val="uk-UA"/>
              </w:rPr>
              <w:t xml:space="preserve"> визначені на підставі </w:t>
            </w:r>
            <w:r w:rsidRPr="009C5A86">
              <w:rPr>
                <w:sz w:val="28"/>
                <w:szCs w:val="28"/>
                <w:shd w:val="clear" w:color="auto" w:fill="FFFFFF"/>
                <w:lang w:val="uk-UA"/>
              </w:rPr>
              <w:t xml:space="preserve">розробленої та затвердженої </w:t>
            </w:r>
            <w:proofErr w:type="spellStart"/>
            <w:r w:rsidRPr="009C5A86">
              <w:rPr>
                <w:sz w:val="28"/>
                <w:szCs w:val="28"/>
                <w:shd w:val="clear" w:color="auto" w:fill="FFFFFF"/>
                <w:lang w:val="uk-UA"/>
              </w:rPr>
              <w:t>проєктно</w:t>
            </w:r>
            <w:proofErr w:type="spellEnd"/>
            <w:r w:rsidRPr="009C5A86">
              <w:rPr>
                <w:sz w:val="28"/>
                <w:szCs w:val="28"/>
                <w:shd w:val="clear" w:color="auto" w:fill="FFFFFF"/>
                <w:lang w:val="uk-UA"/>
              </w:rPr>
              <w:t>-кошторисної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, яка складалась відповідно до ДСТУ Б.Д.1.1-1:2013</w:t>
            </w:r>
            <w:r w:rsidRPr="009C5A8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9C5A86" w:rsidRDefault="009C5A86" w:rsidP="003C464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Робочий </w:t>
            </w: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пройшов експертизу та отримав позитивний експертний звіт від 10.06.2021р. №19-0197/03-21.</w:t>
            </w:r>
          </w:p>
          <w:p w:rsidR="00D8050A" w:rsidRPr="00030739" w:rsidRDefault="00D8050A" w:rsidP="00D8050A">
            <w:pPr>
              <w:jc w:val="both"/>
              <w:rPr>
                <w:sz w:val="28"/>
                <w:szCs w:val="28"/>
                <w:lang w:val="uk-UA"/>
              </w:rPr>
            </w:pPr>
            <w:r w:rsidRPr="0003073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9C5A86" w:rsidRPr="00236EE5" w:rsidRDefault="00D8050A" w:rsidP="00D8050A">
            <w:pPr>
              <w:tabs>
                <w:tab w:val="left" w:pos="709"/>
                <w:tab w:val="left" w:pos="993"/>
              </w:tabs>
              <w:ind w:firstLine="360"/>
              <w:jc w:val="both"/>
            </w:pPr>
            <w:proofErr w:type="spellStart"/>
            <w:r w:rsidRPr="00030739">
              <w:rPr>
                <w:sz w:val="28"/>
                <w:szCs w:val="28"/>
              </w:rPr>
              <w:t>Об`єкт</w:t>
            </w:r>
            <w:proofErr w:type="spellEnd"/>
            <w:r w:rsidRPr="00030739">
              <w:rPr>
                <w:sz w:val="28"/>
                <w:szCs w:val="28"/>
              </w:rPr>
              <w:t xml:space="preserve"> </w:t>
            </w:r>
            <w:proofErr w:type="spellStart"/>
            <w:r w:rsidRPr="00030739">
              <w:rPr>
                <w:sz w:val="28"/>
                <w:szCs w:val="28"/>
              </w:rPr>
              <w:t>відноситься</w:t>
            </w:r>
            <w:proofErr w:type="spellEnd"/>
            <w:r w:rsidRPr="00030739">
              <w:rPr>
                <w:sz w:val="28"/>
                <w:szCs w:val="28"/>
              </w:rPr>
              <w:t xml:space="preserve"> до </w:t>
            </w:r>
            <w:proofErr w:type="spellStart"/>
            <w:r w:rsidRPr="00030739">
              <w:rPr>
                <w:sz w:val="28"/>
                <w:szCs w:val="28"/>
              </w:rPr>
              <w:t>класу</w:t>
            </w:r>
            <w:proofErr w:type="spellEnd"/>
            <w:r w:rsidRPr="00030739">
              <w:rPr>
                <w:sz w:val="28"/>
                <w:szCs w:val="28"/>
              </w:rPr>
              <w:t xml:space="preserve"> </w:t>
            </w:r>
            <w:proofErr w:type="spellStart"/>
            <w:r w:rsidRPr="00030739">
              <w:rPr>
                <w:sz w:val="28"/>
                <w:szCs w:val="28"/>
              </w:rPr>
              <w:t>наслідків</w:t>
            </w:r>
            <w:proofErr w:type="spellEnd"/>
            <w:r w:rsidRPr="00030739">
              <w:rPr>
                <w:sz w:val="28"/>
                <w:szCs w:val="28"/>
              </w:rPr>
              <w:t xml:space="preserve"> – СС1.</w:t>
            </w:r>
          </w:p>
        </w:tc>
      </w:tr>
      <w:tr w:rsidR="009C5A86" w:rsidRPr="00FA46DD" w:rsidTr="003C464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A86" w:rsidRDefault="009C5A86" w:rsidP="003C464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A86" w:rsidRPr="00236EE5" w:rsidRDefault="009C5A86" w:rsidP="003C464C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A86" w:rsidRPr="00236EE5" w:rsidRDefault="009C5A86" w:rsidP="003C464C">
            <w:pPr>
              <w:pStyle w:val="a4"/>
              <w:jc w:val="left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ДСТУ Б Д.1.1-1:2013 «Правила визначення вартості будівництва»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C5A86" w:rsidRPr="00FA46DD" w:rsidTr="003C464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A86" w:rsidRDefault="009C5A86" w:rsidP="003C464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A86" w:rsidRPr="00236EE5" w:rsidRDefault="009C5A86" w:rsidP="003C464C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A86" w:rsidRPr="00DD0246" w:rsidRDefault="009C5A86" w:rsidP="003C464C">
            <w:pPr>
              <w:pStyle w:val="a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 xml:space="preserve">на 2021 р. </w:t>
            </w:r>
            <w:proofErr w:type="gramStart"/>
            <w:r w:rsidRPr="00DD0246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DD0246">
              <w:rPr>
                <w:sz w:val="28"/>
                <w:szCs w:val="28"/>
                <w:lang w:val="uk-UA"/>
              </w:rPr>
              <w:t>кладає</w:t>
            </w:r>
            <w:proofErr w:type="spellEnd"/>
            <w:proofErr w:type="gramEnd"/>
            <w:r w:rsidRPr="00DD0246">
              <w:rPr>
                <w:sz w:val="28"/>
                <w:szCs w:val="28"/>
                <w:lang w:val="uk-UA"/>
              </w:rPr>
              <w:t xml:space="preserve"> </w:t>
            </w:r>
            <w:r w:rsidR="00FA46DD">
              <w:rPr>
                <w:sz w:val="28"/>
                <w:szCs w:val="28"/>
                <w:lang w:val="uk-UA"/>
              </w:rPr>
              <w:t>162 344,00</w:t>
            </w:r>
            <w:r w:rsidR="00FA46DD" w:rsidRPr="00BC2F11">
              <w:rPr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 xml:space="preserve"> грн.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відповідно до рішення сесії Сумської міської ради від 24.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0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2.202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1р. №459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-МР      </w:t>
            </w:r>
            <w:hyperlink r:id="rId4" w:history="1">
              <w:r w:rsidRPr="00DD0246">
                <w:rPr>
                  <w:sz w:val="28"/>
                  <w:szCs w:val="28"/>
                  <w:lang w:val="uk-UA"/>
                </w:rPr>
                <w:br/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>«Про бюджет Сумської міської територіальної громади на 2021 рік</w:t>
              </w:r>
            </w:hyperlink>
            <w:r w:rsidRPr="00DD024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та розрахунку до кошторису по КПКВК №1217310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C5A86" w:rsidRPr="00DD0246" w:rsidRDefault="009C5A86" w:rsidP="003C464C">
            <w:pPr>
              <w:pStyle w:val="a4"/>
              <w:jc w:val="left"/>
            </w:pPr>
          </w:p>
        </w:tc>
      </w:tr>
    </w:tbl>
    <w:p w:rsidR="009C5A86" w:rsidRPr="00DD0246" w:rsidRDefault="009C5A86" w:rsidP="009C5A86">
      <w:pPr>
        <w:rPr>
          <w:lang w:val="uk-UA"/>
        </w:rPr>
      </w:pPr>
    </w:p>
    <w:p w:rsidR="009C5A86" w:rsidRPr="002B25C3" w:rsidRDefault="009C5A86" w:rsidP="009C5A86">
      <w:pPr>
        <w:rPr>
          <w:sz w:val="20"/>
          <w:szCs w:val="20"/>
          <w:lang w:val="uk-UA"/>
        </w:rPr>
      </w:pPr>
    </w:p>
    <w:p w:rsidR="009C5A86" w:rsidRPr="00A179C4" w:rsidRDefault="009C5A86" w:rsidP="009C5A86">
      <w:pPr>
        <w:rPr>
          <w:sz w:val="20"/>
          <w:szCs w:val="20"/>
          <w:lang w:val="uk-UA"/>
        </w:rPr>
      </w:pPr>
    </w:p>
    <w:p w:rsidR="00FC2023" w:rsidRPr="009C5A86" w:rsidRDefault="00FA46DD">
      <w:pPr>
        <w:rPr>
          <w:lang w:val="uk-UA"/>
        </w:rPr>
      </w:pPr>
      <w:bookmarkStart w:id="0" w:name="_GoBack"/>
      <w:bookmarkEnd w:id="0"/>
    </w:p>
    <w:sectPr w:rsidR="00FC2023" w:rsidRPr="009C5A86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B1"/>
    <w:rsid w:val="00870FB1"/>
    <w:rsid w:val="00905ED7"/>
    <w:rsid w:val="009C5A86"/>
    <w:rsid w:val="00D534AB"/>
    <w:rsid w:val="00D8050A"/>
    <w:rsid w:val="00FA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E5B2C-AAD0-45A4-8D86-E78C9857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A86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9C5A86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9C5A8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basedOn w:val="a0"/>
    <w:uiPriority w:val="99"/>
    <w:unhideWhenUsed/>
    <w:rsid w:val="009C5A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Буравкова Інна Олександрівна</cp:lastModifiedBy>
  <cp:revision>3</cp:revision>
  <dcterms:created xsi:type="dcterms:W3CDTF">2021-06-25T10:02:00Z</dcterms:created>
  <dcterms:modified xsi:type="dcterms:W3CDTF">2021-06-25T10:21:00Z</dcterms:modified>
</cp:coreProperties>
</file>